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bidi w:val="0"/>
        <w:jc w:val="center"/>
        <w:rPr/>
      </w:pPr>
      <w:r>
        <w:rPr>
          <w:rFonts w:ascii="Arial;Helvetica;sans-serif" w:hAnsi="Arial;Helvetica;sans-serif"/>
          <w:b/>
          <w:bCs/>
          <w:i w:val="false"/>
          <w:caps w:val="false"/>
          <w:smallCaps w:val="false"/>
          <w:color w:val="0000FF"/>
          <w:spacing w:val="0"/>
          <w:sz w:val="32"/>
          <w:u w:val="single"/>
        </w:rPr>
        <w:t>Tableau d'aide au diagnostic pour l'achat d'un véhicule aux enchères</w:t>
      </w:r>
      <w:r>
        <w:rPr>
          <w:rFonts w:ascii="Times New Roman" w:hAnsi="Times New Roman"/>
          <w:b w:val="false"/>
          <w:bCs/>
          <w:i w:val="false"/>
          <w:caps w:val="false"/>
          <w:smallCaps w:val="false"/>
          <w:color w:val="000000"/>
          <w:spacing w:val="0"/>
          <w:sz w:val="28"/>
          <w:u w:val="single"/>
        </w:rPr>
        <w:br/>
      </w:r>
      <w:r>
        <w:rPr>
          <w:rStyle w:val="Accentuation"/>
          <w:rFonts w:ascii="Arial;Helvetica;sans-serif" w:hAnsi="Arial;Helvetica;sans-serif"/>
          <w:b w:val="false"/>
          <w:bCs/>
          <w:i w:val="false"/>
          <w:caps w:val="false"/>
          <w:smallCaps w:val="false"/>
          <w:color w:val="262525"/>
          <w:spacing w:val="0"/>
          <w:sz w:val="20"/>
          <w:u w:val="single"/>
        </w:rPr>
        <w:t>Ce tableau est destiné à vous aider mais il ne peut cependant se substituer à l'avis d'un homme de l'art.</w:t>
      </w:r>
      <w:r>
        <w:rPr>
          <w:rFonts w:ascii="Arial;Helvetica;sans-serif" w:hAnsi="Arial;Helvetica;sans-serif"/>
          <w:b w:val="false"/>
          <w:bCs/>
          <w:i w:val="false"/>
          <w:caps w:val="false"/>
          <w:smallCaps w:val="false"/>
          <w:color w:val="262525"/>
          <w:spacing w:val="0"/>
          <w:sz w:val="20"/>
          <w:u w:val="single"/>
        </w:rPr>
        <w:br/>
        <w:t>Impimez autant d'exemplaires de ce tableau que nécessaire et notez les cotes avant la vente (voir nos conseils)</w:t>
      </w:r>
    </w:p>
    <w:p>
      <w:pPr>
        <w:pStyle w:val="Corpsdetexte"/>
        <w:widowControl/>
        <w:bidi w:val="0"/>
        <w:ind w:left="0" w:right="0" w:hanging="0"/>
        <w:jc w:val="center"/>
        <w:rPr>
          <w:b w:val="false"/>
        </w:rPr>
      </w:pPr>
      <w:r>
        <w:rPr>
          <w:rFonts w:ascii="Times New Roman" w:hAnsi="Times New Roman"/>
          <w:b w:val="false"/>
          <w:i w:val="false"/>
          <w:caps w:val="false"/>
          <w:smallCaps w:val="false"/>
          <w:color w:val="FF0000"/>
          <w:spacing w:val="0"/>
          <w:sz w:val="28"/>
        </w:rPr>
        <w:t>montant des frais pour cette vente :________</w:t>
      </w:r>
    </w:p>
    <w:tbl>
      <w:tblPr>
        <w:tblW w:w="9630" w:type="dxa"/>
        <w:jc w:val="center"/>
        <w:tblInd w:w="0" w:type="dxa"/>
        <w:tblCellMar>
          <w:top w:w="0" w:type="dxa"/>
          <w:left w:w="0" w:type="dxa"/>
          <w:bottom w:w="28" w:type="dxa"/>
          <w:right w:w="108" w:type="dxa"/>
        </w:tblCellMar>
      </w:tblPr>
      <w:tblGrid>
        <w:gridCol w:w="2733"/>
        <w:gridCol w:w="3433"/>
        <w:gridCol w:w="3464"/>
      </w:tblGrid>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caps w:val="false"/>
                <w:smallCaps w:val="false"/>
                <w:color w:val="000000"/>
              </w:rPr>
              <w:t> </w:t>
            </w:r>
          </w:p>
        </w:tc>
        <w:tc>
          <w:tcPr>
            <w:tcW w:w="3433" w:type="dxa"/>
            <w:tcBorders>
              <w:bottom w:val="single" w:sz="8" w:space="0" w:color="000000"/>
              <w:right w:val="single" w:sz="8" w:space="0" w:color="000000"/>
            </w:tcBorders>
            <w:shd w:fill="E0E0E0" w:val="clear"/>
          </w:tcPr>
          <w:p>
            <w:pPr>
              <w:pStyle w:val="Contenudetableau"/>
              <w:bidi w:val="0"/>
              <w:spacing w:before="0" w:after="283"/>
              <w:jc w:val="center"/>
              <w:rPr>
                <w:b/>
              </w:rPr>
            </w:pPr>
            <w:r>
              <w:rPr>
                <w:b/>
              </w:rPr>
              <w:t>Véhicule 1</w:t>
            </w:r>
          </w:p>
        </w:tc>
        <w:tc>
          <w:tcPr>
            <w:tcW w:w="3464" w:type="dxa"/>
            <w:tcBorders>
              <w:bottom w:val="single" w:sz="8" w:space="0" w:color="000000"/>
              <w:right w:val="single" w:sz="8" w:space="0" w:color="000000"/>
            </w:tcBorders>
            <w:shd w:fill="E0E0E0" w:val="clear"/>
          </w:tcPr>
          <w:p>
            <w:pPr>
              <w:pStyle w:val="Contenudetableau"/>
              <w:bidi w:val="0"/>
              <w:spacing w:before="0" w:after="283"/>
              <w:jc w:val="center"/>
              <w:rPr>
                <w:b/>
              </w:rPr>
            </w:pPr>
            <w:r>
              <w:rPr>
                <w:b/>
              </w:rPr>
              <w:t>Véhicule 2</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Marque</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b w:val="false"/>
                <w:i w:val="false"/>
                <w:caps w:val="false"/>
                <w:smallCaps w:val="false"/>
                <w:color w:val="000000"/>
                <w:sz w:val="16"/>
              </w:rPr>
            </w:pPr>
            <w:r>
              <w:rPr>
                <w:rFonts w:ascii="Arial;Helvetica;sans-serif" w:hAnsi="Arial;Helvetica;sans-serif"/>
                <w:b w:val="false"/>
                <w:i w:val="false"/>
                <w:caps w:val="false"/>
                <w:smallCaps w:val="false"/>
                <w:color w:val="000000"/>
                <w:sz w:val="16"/>
              </w:rPr>
              <w:t>Type</w:t>
            </w:r>
            <w:r>
              <w:rPr>
                <w:rFonts w:eastAsia="Arial;Helvetica;sans-serif" w:cs="Arial;Helvetica;sans-serif" w:ascii="Arial;Helvetica;sans-serif" w:hAnsi="Arial;Helvetica;sans-serif"/>
                <w:b w:val="false"/>
                <w:bCs w:val="false"/>
                <w:i w:val="false"/>
                <w:iCs w:val="false"/>
                <w:caps w:val="false"/>
                <w:smallCaps w:val="false"/>
                <w:color w:val="262525"/>
                <w:sz w:val="16"/>
                <w:szCs w:val="16"/>
              </w:rPr>
              <w:t xml:space="preserve"> /  </w:t>
            </w:r>
            <w:r>
              <w:rPr>
                <w:rFonts w:eastAsia="Arial;Helvetica;sans-serif" w:cs="Arial;Helvetica;sans-serif" w:ascii="Arial;Helvetica;sans-serif" w:hAnsi="Arial;Helvetica;sans-serif"/>
                <w:b w:val="false"/>
                <w:bCs w:val="false"/>
                <w:i w:val="false"/>
                <w:iCs w:val="false"/>
                <w:caps w:val="false"/>
                <w:smallCaps w:val="false"/>
                <w:color w:val="262525"/>
                <w:sz w:val="16"/>
                <w:szCs w:val="16"/>
              </w:rPr>
              <w:t>carburant utilisé</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Km (compteur)</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Km réel (1)</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suppressLineNumbers/>
              <w:bidi w:val="0"/>
              <w:jc w:val="left"/>
              <w:rPr/>
            </w:pPr>
            <w:hyperlink r:id="rId2" w:tgtFrame="_blank">
              <w:r>
                <w:rPr>
                  <w:rStyle w:val="LienInternet"/>
                  <w:rFonts w:ascii="Arial;Helvetica;sans-serif" w:hAnsi="Arial;Helvetica;sans-serif"/>
                  <w:b/>
                  <w:i w:val="false"/>
                  <w:caps w:val="false"/>
                  <w:smallCaps w:val="false"/>
                  <w:color w:val="3366CC"/>
                  <w:sz w:val="18"/>
                  <w:u w:val="single"/>
                </w:rPr>
                <w:t>coût au km (prk)</w:t>
              </w:r>
            </w:hyperlink>
          </w:p>
        </w:tc>
        <w:tc>
          <w:tcPr>
            <w:tcW w:w="3433" w:type="dxa"/>
            <w:tcBorders>
              <w:bottom w:val="single" w:sz="8" w:space="0" w:color="000000"/>
              <w:right w:val="single" w:sz="8" w:space="0" w:color="000000"/>
            </w:tcBorders>
            <w:shd w:fill="auto" w:val="clear"/>
          </w:tcPr>
          <w:p>
            <w:pPr>
              <w:pStyle w:val="Contenudetableau"/>
              <w:suppressLineNumbers/>
              <w:bidi w:val="0"/>
              <w:jc w:val="left"/>
              <w:rPr/>
            </w:pPr>
            <w:r>
              <w:rPr/>
              <w:t> </w:t>
            </w:r>
          </w:p>
        </w:tc>
        <w:tc>
          <w:tcPr>
            <w:tcW w:w="3464" w:type="dxa"/>
            <w:tcBorders>
              <w:bottom w:val="single" w:sz="8" w:space="0" w:color="000000"/>
              <w:right w:val="single" w:sz="8" w:space="0" w:color="000000"/>
            </w:tcBorders>
            <w:shd w:fill="auto" w:val="clear"/>
          </w:tcPr>
          <w:p>
            <w:pPr>
              <w:pStyle w:val="Contenudetableau"/>
              <w:suppressLineNumbers/>
              <w:bidi w:val="0"/>
              <w:jc w:val="left"/>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cote de l’argus</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jc w:val="left"/>
              <w:rPr>
                <w:rFonts w:ascii="Arial;Helvetica;sans-serif" w:hAnsi="Arial;Helvetica;sans-serif"/>
                <w:b w:val="false"/>
                <w:i w:val="false"/>
                <w:caps w:val="false"/>
                <w:smallCaps w:val="false"/>
                <w:color w:val="000000"/>
                <w:sz w:val="16"/>
              </w:rPr>
            </w:pPr>
            <w:r>
              <w:rPr>
                <w:rFonts w:ascii="Arial;Helvetica;sans-serif" w:hAnsi="Arial;Helvetica;sans-serif"/>
                <w:b w:val="false"/>
                <w:i w:val="false"/>
                <w:caps w:val="false"/>
                <w:smallCaps w:val="false"/>
                <w:color w:val="000000"/>
                <w:sz w:val="16"/>
              </w:rPr>
              <w:t>cote centrale</w:t>
            </w:r>
          </w:p>
        </w:tc>
        <w:tc>
          <w:tcPr>
            <w:tcW w:w="3433" w:type="dxa"/>
            <w:tcBorders>
              <w:bottom w:val="single" w:sz="8" w:space="0" w:color="000000"/>
              <w:right w:val="single" w:sz="8" w:space="0" w:color="000000"/>
            </w:tcBorders>
            <w:shd w:fill="auto" w:val="clear"/>
          </w:tcPr>
          <w:p>
            <w:pPr>
              <w:pStyle w:val="Contenudetableau"/>
              <w:suppressLineNumbers/>
              <w:bidi w:val="0"/>
              <w:jc w:val="left"/>
              <w:rPr/>
            </w:pPr>
            <w:r>
              <w:rPr/>
              <w:t> </w:t>
            </w:r>
          </w:p>
        </w:tc>
        <w:tc>
          <w:tcPr>
            <w:tcW w:w="3464" w:type="dxa"/>
            <w:tcBorders>
              <w:bottom w:val="single" w:sz="8" w:space="0" w:color="000000"/>
              <w:right w:val="single" w:sz="8" w:space="0" w:color="000000"/>
            </w:tcBorders>
            <w:shd w:fill="auto" w:val="clear"/>
          </w:tcPr>
          <w:p>
            <w:pPr>
              <w:pStyle w:val="Contenudetableau"/>
              <w:suppressLineNumbers/>
              <w:bidi w:val="0"/>
              <w:jc w:val="left"/>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Enchère maxi </w:t>
            </w:r>
            <w:r>
              <w:rPr>
                <w:rFonts w:ascii="Arial;Helvetica;sans-serif" w:hAnsi="Arial;Helvetica;sans-serif"/>
                <w:b w:val="false"/>
                <w:i w:val="false"/>
                <w:caps w:val="false"/>
                <w:smallCaps w:val="false"/>
                <w:color w:val="FF0000"/>
                <w:sz w:val="16"/>
              </w:rPr>
              <w:t>(attention aux frais!)</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E6E6E6"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i w:val="false"/>
                <w:caps w:val="false"/>
                <w:smallCaps w:val="false"/>
                <w:color w:val="000000"/>
                <w:sz w:val="16"/>
              </w:rPr>
              <w:t>DOCUMENTS</w:t>
            </w:r>
          </w:p>
        </w:tc>
        <w:tc>
          <w:tcPr>
            <w:tcW w:w="3433" w:type="dxa"/>
            <w:tcBorders>
              <w:bottom w:val="single" w:sz="8" w:space="0" w:color="000000"/>
              <w:right w:val="single" w:sz="8" w:space="0" w:color="000000"/>
            </w:tcBorders>
            <w:shd w:fill="E6E6E6"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E6E6E6"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Contrôle technique (2)</w:t>
            </w:r>
          </w:p>
        </w:tc>
        <w:tc>
          <w:tcPr>
            <w:tcW w:w="3433" w:type="dxa"/>
            <w:tcBorders>
              <w:bottom w:val="single" w:sz="8" w:space="0" w:color="000000"/>
              <w:right w:val="single" w:sz="8" w:space="0" w:color="000000"/>
            </w:tcBorders>
            <w:shd w:fill="auto" w:val="clear"/>
          </w:tcPr>
          <w:p>
            <w:pPr>
              <w:pStyle w:val="Contenudetableau"/>
              <w:bidi w:val="0"/>
              <w:jc w:val="center"/>
              <w:rPr/>
            </w:pPr>
            <w:r>
              <w:rPr/>
              <w:t>présent / absent / vierge</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présent / absent / vierge</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Carnet d’entretien</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Présent / manquant / irrégulier</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Présent / manquant / irrégulier</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Notice du constructeur</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Présente / absente</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Présente / absente</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Factures</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Quelques unes / toutes / aucune</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Quelques unes / toutes / aucune</w:t>
            </w:r>
          </w:p>
        </w:tc>
      </w:tr>
      <w:tr>
        <w:trPr/>
        <w:tc>
          <w:tcPr>
            <w:tcW w:w="9630" w:type="dxa"/>
            <w:gridSpan w:val="3"/>
            <w:tcBorders>
              <w:bottom w:val="single" w:sz="8" w:space="0" w:color="000000"/>
              <w:right w:val="single" w:sz="8" w:space="0" w:color="000000"/>
            </w:tcBorders>
            <w:shd w:fill="E0E0E0"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i w:val="false"/>
                <w:caps w:val="false"/>
                <w:smallCaps w:val="false"/>
                <w:color w:val="000000"/>
                <w:sz w:val="16"/>
              </w:rPr>
              <w:t>Eléments relevés lors de la vente</w:t>
            </w:r>
            <w:r>
              <w:rPr>
                <w:rFonts w:ascii="Arial;Helvetica;sans-serif" w:hAnsi="Arial;Helvetica;sans-serif"/>
                <w:b w:val="false"/>
                <w:i w:val="false"/>
                <w:caps w:val="false"/>
                <w:smallCaps w:val="false"/>
                <w:color w:val="000000"/>
                <w:sz w:val="16"/>
              </w:rPr>
              <w:t> (Lecture contrôle technique, questions, présentation véhicule en marche, etc...)</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fumées suspectes.</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r>
              <w:rPr/>
              <w:t>Oui  /  Non</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r>
              <w:rPr/>
              <w:t>Oui  /  Non</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Embrayage</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Fuite(s)</w:t>
              <w:br/>
              <w:t>Préciser origine</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jc w:val="left"/>
              <w:rPr>
                <w:sz w:val="4"/>
                <w:szCs w:val="4"/>
              </w:rPr>
            </w:pPr>
            <w:r>
              <w:rPr>
                <w:sz w:val="4"/>
                <w:szCs w:val="4"/>
              </w:rPr>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Boite de vitesse</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Ok / problème avec la __ é vitesse</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Ok / problème avec la __ é vitesse</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Freinage</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rHeight w:val="416" w:hRule="atLeast"/>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b w:val="false"/>
                <w:i w:val="false"/>
                <w:caps w:val="false"/>
                <w:smallCaps w:val="false"/>
                <w:color w:val="000000"/>
                <w:sz w:val="16"/>
              </w:rPr>
            </w:pPr>
            <w:r>
              <w:rPr>
                <w:rFonts w:ascii="Arial;Helvetica;sans-serif" w:hAnsi="Arial;Helvetica;sans-serif"/>
                <w:b w:val="false"/>
                <w:i w:val="false"/>
                <w:caps w:val="false"/>
                <w:smallCaps w:val="false"/>
                <w:color w:val="000000"/>
                <w:sz w:val="16"/>
              </w:rPr>
              <w:t>Problèmes signalés</w:t>
            </w:r>
          </w:p>
          <w:p>
            <w:pPr>
              <w:pStyle w:val="Contenudetableau"/>
              <w:bidi w:val="0"/>
              <w:spacing w:before="0" w:after="283"/>
              <w:jc w:val="left"/>
              <w:rPr>
                <w:caps w:val="false"/>
                <w:smallCaps w:val="false"/>
                <w:color w:val="262525"/>
              </w:rPr>
            </w:pPr>
            <w:r>
              <w:rPr>
                <w:caps w:val="false"/>
                <w:smallCaps w:val="false"/>
                <w:color w:val="262525"/>
              </w:rPr>
              <w:t> </w:t>
            </w:r>
          </w:p>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caps w:val="false"/>
                <w:smallCaps w:val="false"/>
                <w:color w:val="262525"/>
              </w:rPr>
              <w:t> </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CCCCCC" w:val="clear"/>
          </w:tcPr>
          <w:p>
            <w:pPr>
              <w:pStyle w:val="Contenudetableau"/>
              <w:suppressLineNumbers/>
              <w:bidi w:val="0"/>
              <w:jc w:val="left"/>
              <w:rPr/>
            </w:pPr>
            <w:r>
              <w:rPr>
                <w:rStyle w:val="Accentuationforte"/>
                <w:rFonts w:ascii="Arial;Helvetica;sans-serif" w:hAnsi="Arial;Helvetica;sans-serif"/>
                <w:b w:val="false"/>
                <w:i w:val="false"/>
                <w:caps w:val="false"/>
                <w:smallCaps w:val="false"/>
                <w:color w:val="000000"/>
                <w:sz w:val="16"/>
              </w:rPr>
              <w:t>EXAMEN</w:t>
            </w:r>
          </w:p>
        </w:tc>
        <w:tc>
          <w:tcPr>
            <w:tcW w:w="3433" w:type="dxa"/>
            <w:tcBorders>
              <w:bottom w:val="single" w:sz="8" w:space="0" w:color="000000"/>
              <w:right w:val="single" w:sz="8" w:space="0" w:color="000000"/>
            </w:tcBorders>
            <w:shd w:fill="CCCCCC" w:val="clear"/>
          </w:tcPr>
          <w:p>
            <w:pPr>
              <w:pStyle w:val="Contenudetableau"/>
              <w:suppressLineNumbers/>
              <w:bidi w:val="0"/>
              <w:jc w:val="left"/>
              <w:rPr/>
            </w:pPr>
            <w:r>
              <w:rPr/>
              <w:t> </w:t>
            </w:r>
          </w:p>
        </w:tc>
        <w:tc>
          <w:tcPr>
            <w:tcW w:w="3464" w:type="dxa"/>
            <w:tcBorders>
              <w:bottom w:val="single" w:sz="8" w:space="0" w:color="000000"/>
              <w:right w:val="single" w:sz="8" w:space="0" w:color="000000"/>
            </w:tcBorders>
            <w:shd w:fill="CCCCCC" w:val="clear"/>
          </w:tcPr>
          <w:p>
            <w:pPr>
              <w:pStyle w:val="Contenudetableau"/>
              <w:suppressLineNumbers/>
              <w:bidi w:val="0"/>
              <w:jc w:val="left"/>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Carrosserie (chocs, rayures, corrosion)</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Peinture (retouches ? refaite ? oxydation ?) (3)</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Pare brise et vitres (éclats)</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Etat des joints (vitres, portes, coffre, toit ouvrant)</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Pneus (usés ou non)</w:t>
              <w:br/>
              <w:t>différence d’usure (4)</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Etat sellerie</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Tapis de sol (5)</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Moteur (6)</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Roues avant (7)</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jc w:val="left"/>
              <w:rPr>
                <w:rFonts w:ascii="Arial;Helvetica;sans-serif" w:hAnsi="Arial;Helvetica;sans-serif"/>
                <w:b w:val="false"/>
                <w:i w:val="false"/>
                <w:caps w:val="false"/>
                <w:smallCaps w:val="false"/>
                <w:color w:val="000000"/>
                <w:sz w:val="16"/>
              </w:rPr>
            </w:pPr>
            <w:r>
              <w:rPr>
                <w:rFonts w:ascii="Arial;Helvetica;sans-serif" w:hAnsi="Arial;Helvetica;sans-serif"/>
                <w:b w:val="false"/>
                <w:i w:val="false"/>
                <w:caps w:val="false"/>
                <w:smallCaps w:val="false"/>
                <w:color w:val="000000"/>
                <w:sz w:val="16"/>
              </w:rPr>
              <w:t>Amortisseurs (8)</w:t>
            </w:r>
          </w:p>
        </w:tc>
        <w:tc>
          <w:tcPr>
            <w:tcW w:w="3433" w:type="dxa"/>
            <w:tcBorders>
              <w:bottom w:val="single" w:sz="8" w:space="0" w:color="000000"/>
              <w:right w:val="single" w:sz="8" w:space="0" w:color="000000"/>
            </w:tcBorders>
            <w:shd w:fill="auto" w:val="clear"/>
          </w:tcPr>
          <w:p>
            <w:pPr>
              <w:pStyle w:val="Contenudetableau"/>
              <w:suppressLineNumbers/>
              <w:bidi w:val="0"/>
              <w:jc w:val="left"/>
              <w:rPr/>
            </w:pPr>
            <w:r>
              <w:rPr/>
              <w:t> </w:t>
            </w:r>
          </w:p>
        </w:tc>
        <w:tc>
          <w:tcPr>
            <w:tcW w:w="3464" w:type="dxa"/>
            <w:tcBorders>
              <w:bottom w:val="single" w:sz="8" w:space="0" w:color="000000"/>
              <w:right w:val="single" w:sz="8" w:space="0" w:color="000000"/>
            </w:tcBorders>
            <w:shd w:fill="auto" w:val="clear"/>
          </w:tcPr>
          <w:p>
            <w:pPr>
              <w:pStyle w:val="Contenudetableau"/>
              <w:suppressLineNumbers/>
              <w:bidi w:val="0"/>
              <w:jc w:val="left"/>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eastAsia="Arial;Helvetica;sans-serif" w:cs="Arial;Helvetica;sans-serif"/>
                <w:b w:val="false"/>
                <w:b w:val="false"/>
                <w:bCs w:val="false"/>
                <w:i w:val="false"/>
                <w:i w:val="false"/>
                <w:iCs w:val="false"/>
                <w:caps w:val="false"/>
                <w:smallCaps w:val="false"/>
                <w:color w:val="262525"/>
                <w:sz w:val="16"/>
                <w:szCs w:val="16"/>
              </w:rPr>
            </w:pPr>
            <w:r>
              <w:rPr>
                <w:rFonts w:ascii="Arial;Helvetica;sans-serif" w:hAnsi="Arial;Helvetica;sans-serif"/>
                <w:b w:val="false"/>
                <w:i w:val="false"/>
                <w:caps w:val="false"/>
                <w:smallCaps w:val="false"/>
                <w:color w:val="000000"/>
                <w:sz w:val="16"/>
              </w:rPr>
              <w:t>roue de secours (présence, état du pneu)</w:t>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r>
      <w:tr>
        <w:trPr/>
        <w:tc>
          <w:tcPr>
            <w:tcW w:w="2733" w:type="dxa"/>
            <w:tcBorders>
              <w:bottom w:val="single" w:sz="8" w:space="0" w:color="000000"/>
              <w:right w:val="single" w:sz="8" w:space="0" w:color="000000"/>
            </w:tcBorders>
            <w:shd w:fill="auto" w:val="clear"/>
          </w:tcPr>
          <w:p>
            <w:pPr>
              <w:pStyle w:val="Contenudetableau"/>
              <w:bidi w:val="0"/>
              <w:spacing w:before="0" w:after="283"/>
              <w:jc w:val="left"/>
              <w:rPr>
                <w:rFonts w:ascii="Arial;Helvetica;sans-serif" w:hAnsi="Arial;Helvetica;sans-serif"/>
                <w:b w:val="false"/>
                <w:i w:val="false"/>
                <w:caps w:val="false"/>
                <w:smallCaps w:val="false"/>
                <w:color w:val="000000"/>
                <w:sz w:val="16"/>
              </w:rPr>
            </w:pPr>
            <w:r>
              <w:rPr>
                <w:rFonts w:ascii="Arial;Helvetica;sans-serif" w:hAnsi="Arial;Helvetica;sans-serif"/>
                <w:b w:val="false"/>
                <w:i w:val="false"/>
                <w:caps w:val="false"/>
                <w:smallCaps w:val="false"/>
                <w:color w:val="000000"/>
                <w:sz w:val="16"/>
              </w:rPr>
              <w:t>Autres éléments relevés</w:t>
            </w:r>
          </w:p>
          <w:p>
            <w:pPr>
              <w:pStyle w:val="Contenudetableau"/>
              <w:bidi w:val="0"/>
              <w:spacing w:before="0" w:after="283"/>
              <w:jc w:val="left"/>
              <w:rPr>
                <w:caps w:val="false"/>
                <w:smallCaps w:val="false"/>
                <w:color w:val="000000"/>
              </w:rPr>
            </w:pPr>
            <w:r>
              <w:rPr>
                <w:caps w:val="false"/>
                <w:smallCaps w:val="false"/>
                <w:color w:val="000000"/>
              </w:rPr>
              <w:t>  </w:t>
            </w:r>
          </w:p>
          <w:p>
            <w:pPr>
              <w:pStyle w:val="Contenudetableau"/>
              <w:bidi w:val="0"/>
              <w:spacing w:before="0" w:after="283"/>
              <w:jc w:val="left"/>
              <w:rPr>
                <w:caps w:val="false"/>
                <w:smallCaps w:val="false"/>
                <w:color w:val="000000"/>
              </w:rPr>
            </w:pPr>
            <w:r>
              <w:rPr>
                <w:caps w:val="false"/>
                <w:smallCaps w:val="false"/>
                <w:color w:val="000000"/>
              </w:rPr>
            </w:r>
          </w:p>
          <w:p>
            <w:pPr>
              <w:pStyle w:val="Contenudetableau"/>
              <w:bidi w:val="0"/>
              <w:spacing w:before="0" w:after="283"/>
              <w:jc w:val="left"/>
              <w:rPr>
                <w:caps w:val="false"/>
                <w:smallCaps w:val="false"/>
                <w:color w:val="000000"/>
              </w:rPr>
            </w:pPr>
            <w:r>
              <w:rPr>
                <w:caps w:val="false"/>
                <w:smallCaps w:val="false"/>
                <w:color w:val="000000"/>
              </w:rPr>
            </w:r>
          </w:p>
        </w:tc>
        <w:tc>
          <w:tcPr>
            <w:tcW w:w="3433" w:type="dxa"/>
            <w:tcBorders>
              <w:bottom w:val="single" w:sz="8" w:space="0" w:color="000000"/>
              <w:right w:val="single" w:sz="8" w:space="0" w:color="000000"/>
            </w:tcBorders>
            <w:shd w:fill="auto" w:val="clear"/>
          </w:tcPr>
          <w:p>
            <w:pPr>
              <w:pStyle w:val="Contenudetableau"/>
              <w:bidi w:val="0"/>
              <w:spacing w:before="0" w:after="283"/>
              <w:jc w:val="center"/>
              <w:rPr/>
            </w:pPr>
            <w:r>
              <w:rPr/>
              <w:t> </w:t>
            </w:r>
          </w:p>
        </w:tc>
        <w:tc>
          <w:tcPr>
            <w:tcW w:w="3464" w:type="dxa"/>
            <w:tcBorders>
              <w:left w:val="double" w:sz="2" w:space="0" w:color="999999"/>
              <w:bottom w:val="double" w:sz="2" w:space="0" w:color="999999"/>
              <w:right w:val="double" w:sz="2" w:space="0" w:color="999999"/>
            </w:tcBorders>
            <w:shd w:fill="auto" w:val="clear"/>
            <w:tcMar>
              <w:top w:w="28" w:type="dxa"/>
              <w:left w:w="28" w:type="dxa"/>
              <w:right w:w="28" w:type="dxa"/>
            </w:tcMar>
          </w:tcPr>
          <w:p>
            <w:pPr>
              <w:pStyle w:val="Contenudetableau"/>
              <w:bidi w:val="0"/>
              <w:jc w:val="left"/>
              <w:rPr>
                <w:sz w:val="4"/>
                <w:szCs w:val="4"/>
              </w:rPr>
            </w:pPr>
            <w:r>
              <w:rPr>
                <w:sz w:val="4"/>
                <w:szCs w:val="4"/>
              </w:rPr>
            </w:r>
          </w:p>
        </w:tc>
      </w:tr>
    </w:tbl>
    <w:p>
      <w:pPr>
        <w:pStyle w:val="Corpsdetexte"/>
        <w:bidi w:val="0"/>
        <w:jc w:val="left"/>
        <w:rPr/>
      </w:pPr>
      <w:r>
        <w:rPr/>
      </w:r>
    </w:p>
    <w:p>
      <w:pPr>
        <w:pStyle w:val="Corpsdetexte"/>
        <w:bidi w:val="0"/>
        <w:spacing w:before="0" w:after="142"/>
        <w:jc w:val="left"/>
        <w:rPr/>
      </w:pPr>
      <w:r>
        <w:rPr>
          <w:rStyle w:val="Accentuationforte"/>
          <w:rFonts w:ascii="Arial;Helvetica;sans-serif" w:hAnsi="Arial;Helvetica;sans-serif"/>
          <w:b w:val="false"/>
          <w:i w:val="false"/>
          <w:caps w:val="false"/>
          <w:smallCaps w:val="false"/>
          <w:color w:val="262525"/>
          <w:spacing w:val="0"/>
          <w:sz w:val="16"/>
        </w:rPr>
        <w:t>(1)</w:t>
      </w:r>
      <w:r>
        <w:rPr>
          <w:caps w:val="false"/>
          <w:smallCaps w:val="false"/>
          <w:color w:val="000000"/>
          <w:spacing w:val="0"/>
        </w:rPr>
        <w:t> </w:t>
      </w:r>
      <w:r>
        <w:rPr>
          <w:rStyle w:val="Accentuationforte"/>
          <w:rFonts w:ascii="Arial;Helvetica;sans-serif" w:hAnsi="Arial;Helvetica;sans-serif"/>
          <w:b w:val="false"/>
          <w:i w:val="false"/>
          <w:caps w:val="false"/>
          <w:smallCaps w:val="false"/>
          <w:color w:val="262525"/>
          <w:spacing w:val="0"/>
          <w:sz w:val="16"/>
        </w:rPr>
        <w:t>Pour déterminer ou s’assurer du kilométrage réel, vous pouvez consulter attentivement les factures (kilométrage indiqué au moment de la réparation )et les étiquettes de vidange qui figurent souvent sur le moteur. L’état du volant et de la sellerie peut aussi être parlant : un volant lisse et brillant pour un véhicule qui revendique un faible kilométrage peut être un signe.</w:t>
      </w:r>
      <w:r>
        <w:rPr>
          <w:rStyle w:val="Accentuationforte"/>
          <w:rFonts w:ascii="Times New Roman" w:hAnsi="Times New Roman"/>
          <w:b w:val="false"/>
          <w:i w:val="false"/>
          <w:caps w:val="false"/>
          <w:smallCaps w:val="false"/>
          <w:color w:val="262525"/>
          <w:spacing w:val="0"/>
          <w:sz w:val="28"/>
        </w:rPr>
        <w:t> </w:t>
      </w:r>
      <w:r>
        <w:rPr>
          <w:rStyle w:val="Accentuationforte"/>
          <w:rFonts w:ascii="Arial;Helvetica;sans-serif" w:hAnsi="Arial;Helvetica;sans-serif"/>
          <w:b w:val="false"/>
          <w:i w:val="false"/>
          <w:caps w:val="false"/>
          <w:smallCaps w:val="false"/>
          <w:color w:val="262525"/>
          <w:spacing w:val="0"/>
          <w:sz w:val="16"/>
        </w:rPr>
        <w:t>L'état des caoutchoucs des pédales peut aussi être éxaminé, mais ils peuvent avoir été changés.</w:t>
        <w:br/>
        <w:br/>
        <w:t>(2)   le contrôle technique est obligatoire pour les véhicules de plus de quatre ans. Il doit avoir été effectué dans les six mois précédent la vente.</w:t>
        <w:br/>
        <w:br/>
        <w:t>(3)   Si vous constatez que la peinture a été refaite, soyez vigilant. Ce peut être un avantage, mais il est possible aussi que cela masque des défauts (chocs dus à un accident, corrosion). Vous pouvez vous en apercevoir en soulevant le capot et en notant des différences éventuelles de nuances. Il arrive aussi que certains véhicules soient repeints à la ‘va-vite’. Dans ce cas, vous pourrez également relever des différences de nuance autour des rétroviseurs, des poignées, etc.</w:t>
        <w:br/>
        <w:br/>
        <w:t>(4)   Une différence d’usure peut indiquer un défaut de parallélisme.</w:t>
        <w:br/>
        <w:br/>
        <w:t>(5)   Soulevez les tapis de sol pour détecter d’éventuelles traces d’humidité indiquant un problème d’étanchéité.</w:t>
        <w:br/>
        <w:br/>
        <w:t>( 6)   Des fuites d’huile ne sont pas forcément graves, mais à moins d’être un professionnel, il est impossible de déterminer le coût des réparations éventuelles qu’elles induisent. Un conseil, n’achetez pas si vous n’avez pas les compétences nécessaires, ou un ami qui en dispose et vous donnera son avis éclairé (notez l’emplacement des fuites, même si un homme de l’art n’affirmera jamais rien sans examiner lui-même le véhicule).</w:t>
        <w:br/>
        <w:br/>
        <w:t>(7)   Secouez les dans l'axe. Il ne doit y avoir aucun jeu.</w:t>
        <w:br/>
        <w:br/>
        <w:t>(8)   Compressez les amortisseurs en appuyant sur le véhicule et relâchez les rapidement. La voiture doit cesser d’osciller presque immédiatement. Soyez aussi attentif lors de l’essai routier.</w:t>
      </w:r>
      <w:r>
        <w:rPr/>
        <w:t xml:space="preserve"> </w:t>
      </w:r>
    </w:p>
    <w:sectPr>
      <w:type w:val="nextPage"/>
      <w:pgSz w:w="11906" w:h="16838"/>
      <w:pgMar w:left="1134" w:right="1134"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altName w:val="sans-serif"/>
    <w:charset w:val="00"/>
    <w:family w:val="auto"/>
    <w:pitch w:val="default"/>
  </w:font>
  <w:font w:name="OpenSymbol">
    <w:altName w:val="Arial Unicode MS"/>
    <w:charset w:val="02"/>
    <w:family w:val="auto"/>
    <w:pitch w:val="default"/>
  </w:font>
  <w:font w:name="Liberation Mono">
    <w:altName w:val="Courier New"/>
    <w:charset w:val="00"/>
    <w:family w:val="modern"/>
    <w:pitch w:val="fixed"/>
  </w:font>
  <w:font w:name="Arial">
    <w:charset w:val="00"/>
    <w:family w:val="roman"/>
    <w:pitch w:val="variable"/>
  </w:font>
  <w:font w:name="Liberation Sans">
    <w:altName w:val="Arial"/>
    <w:charset w:val="00"/>
    <w:family w:val="swiss"/>
    <w:pitch w:val="variable"/>
  </w:font>
  <w:font w:name="Arial">
    <w:altName w:val="Helvetica"/>
    <w:charset w:val="00"/>
    <w:family w:val="auto"/>
    <w:pitch w:val="default"/>
  </w:font>
  <w:font w:name="Times New Roman">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pStyle w:val="Titre7"/>
      <w:numFmt w:val="none"/>
      <w:suff w:val="nothing"/>
      <w:lvlText w:val=""/>
      <w:lvlJc w:val="left"/>
      <w:pPr>
        <w:ind w:left="0" w:hanging="0"/>
      </w:pPr>
    </w:lvl>
    <w:lvl w:ilvl="7">
      <w:start w:val="1"/>
      <w:pStyle w:val="Titre8"/>
      <w:numFmt w:val="none"/>
      <w:suff w:val="nothing"/>
      <w:lvlText w:val=""/>
      <w:lvlJc w:val="left"/>
      <w:pPr>
        <w:ind w:left="0" w:hanging="0"/>
      </w:pPr>
    </w:lvl>
    <w:lvl w:ilvl="8">
      <w:start w:val="1"/>
      <w:pStyle w:val="Titre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1">
    <w:name w:val="Heading 1"/>
    <w:basedOn w:val="Titre"/>
    <w:next w:val="Corpsdetexte"/>
    <w:qFormat/>
    <w:pPr>
      <w:pageBreakBefore w:val="false"/>
      <w:numPr>
        <w:ilvl w:val="0"/>
        <w:numId w:val="1"/>
      </w:numPr>
      <w:shd w:fill="DEE7E5" w:val="clear"/>
      <w:spacing w:before="238" w:after="119"/>
      <w:ind w:left="0" w:right="0" w:hanging="0"/>
      <w:jc w:val="center"/>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color w:val="2A5989"/>
      <w:sz w:val="32"/>
      <w:szCs w:val="32"/>
      <w:u w:val="double"/>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Titre"/>
    <w:next w:val="Corpsdetexte"/>
    <w:qFormat/>
    <w:pPr>
      <w:pageBreakBefore w:val="false"/>
      <w:widowControl w:val="false"/>
      <w:numPr>
        <w:ilvl w:val="0"/>
        <w:numId w:val="0"/>
      </w:numPr>
      <w:bidi w:val="0"/>
      <w:spacing w:before="119" w:after="227"/>
      <w:ind w:left="431" w:right="0" w:firstLine="567"/>
      <w:jc w:val="left"/>
      <w:outlineLvl w:val="3"/>
    </w:pPr>
    <w:rPr>
      <w:rFonts w:ascii="Verdana;sans-serif" w:hAnsi="Verdana;sans-serif" w:eastAsia="Andale Sans UI;Arial Unicode MS" w:cs="Arial;sans-serif"/>
      <w:b w:val="false"/>
      <w:bCs w:val="false"/>
      <w:i w:val="false"/>
      <w:iCs/>
      <w:caps w:val="false"/>
      <w:smallCaps w:val="false"/>
      <w:color w:val="000000"/>
      <w:sz w:val="28"/>
      <w:szCs w:val="26"/>
      <w:u w:val="single"/>
      <w:lang w:val="fr-FR" w:eastAsia="zxx" w:bidi="zxx"/>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6">
    <w:name w:val="Heading 6"/>
    <w:basedOn w:val="Titre"/>
    <w:next w:val="Corpsdetexte"/>
    <w:qFormat/>
    <w:pPr>
      <w:numPr>
        <w:ilvl w:val="5"/>
        <w:numId w:val="1"/>
      </w:numPr>
      <w:spacing w:before="60" w:after="60"/>
      <w:outlineLvl w:val="5"/>
    </w:pPr>
    <w:rPr>
      <w:b/>
      <w:bCs/>
      <w:i/>
      <w:iCs/>
      <w:sz w:val="24"/>
      <w:szCs w:val="24"/>
    </w:rPr>
  </w:style>
  <w:style w:type="paragraph" w:styleId="Titre7">
    <w:name w:val="Heading 7"/>
    <w:basedOn w:val="Titre"/>
    <w:next w:val="Corpsdetexte"/>
    <w:qFormat/>
    <w:pPr>
      <w:numPr>
        <w:ilvl w:val="6"/>
        <w:numId w:val="1"/>
      </w:numPr>
      <w:spacing w:before="60" w:after="60"/>
      <w:outlineLvl w:val="6"/>
    </w:pPr>
    <w:rPr>
      <w:b/>
      <w:bCs/>
      <w:sz w:val="22"/>
      <w:szCs w:val="22"/>
    </w:rPr>
  </w:style>
  <w:style w:type="paragraph" w:styleId="Titre8">
    <w:name w:val="Heading 8"/>
    <w:basedOn w:val="Titre"/>
    <w:next w:val="Corpsdetexte"/>
    <w:qFormat/>
    <w:pPr>
      <w:numPr>
        <w:ilvl w:val="7"/>
        <w:numId w:val="1"/>
      </w:numPr>
      <w:spacing w:before="60" w:after="60"/>
      <w:outlineLvl w:val="7"/>
    </w:pPr>
    <w:rPr>
      <w:b/>
      <w:bCs/>
      <w:i/>
      <w:iCs/>
      <w:sz w:val="22"/>
      <w:szCs w:val="22"/>
    </w:rPr>
  </w:style>
  <w:style w:type="paragraph" w:styleId="Titre9">
    <w:name w:val="Heading 9"/>
    <w:basedOn w:val="Titre"/>
    <w:next w:val="Corpsdetexte"/>
    <w:qFormat/>
    <w:pPr>
      <w:numPr>
        <w:ilvl w:val="8"/>
        <w:numId w:val="1"/>
      </w:numPr>
      <w:spacing w:before="60" w:after="60"/>
      <w:outlineLvl w:val="8"/>
    </w:pPr>
    <w:rPr>
      <w:b/>
      <w:bCs/>
      <w:sz w:val="21"/>
      <w:szCs w:val="21"/>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Sautdindex">
    <w:name w:val="Saut d'index"/>
    <w:qFormat/>
    <w:rPr/>
  </w:style>
  <w:style w:type="character" w:styleId="Accentuationforte">
    <w:name w:val="Accentuation forte"/>
    <w:qFormat/>
    <w:rPr>
      <w:b/>
      <w:bCs/>
    </w:rPr>
  </w:style>
  <w:style w:type="character" w:styleId="Textesource">
    <w:name w:val="Texte source"/>
    <w:qFormat/>
    <w:rPr>
      <w:rFonts w:ascii="Liberation Mono" w:hAnsi="Liberation Mono" w:eastAsia="NSimSun" w:cs="Liberation Mono"/>
    </w:rPr>
  </w:style>
  <w:style w:type="character" w:styleId="Accentuation">
    <w:name w:val="Accentuation"/>
    <w:qFormat/>
    <w:rPr>
      <w:i/>
      <w:iCs/>
    </w:rPr>
  </w:style>
  <w:style w:type="character" w:styleId="DefaultParagraphFont">
    <w:name w:val="Default Paragraph Font"/>
    <w:qFormat/>
    <w:rPr/>
  </w:style>
  <w:style w:type="character" w:styleId="Petitcorps1">
    <w:name w:val="petitcorps1"/>
    <w:basedOn w:val="DefaultParagraphFont"/>
    <w:qFormat/>
    <w:rPr>
      <w:rFonts w:ascii="Arial" w:hAnsi="Arial" w:cs="Arial"/>
      <w:color w:val="999999"/>
      <w:sz w:val="16"/>
      <w:szCs w:val="16"/>
    </w:rPr>
  </w:style>
  <w:style w:type="character" w:styleId="Titreparagraf1">
    <w:name w:val="titreparagraf1"/>
    <w:basedOn w:val="DefaultParagraphFont"/>
    <w:qFormat/>
    <w:rPr>
      <w:rFonts w:ascii="Times New Roman" w:hAnsi="Times New Roman"/>
      <w:b/>
      <w:bCs/>
      <w:color w:val="003399"/>
      <w:sz w:val="21"/>
      <w:szCs w:val="21"/>
    </w:rPr>
  </w:style>
  <w:style w:type="character" w:styleId="Petitcorpsenvaleur1">
    <w:name w:val="petitcorpsenvaleur1"/>
    <w:basedOn w:val="DefaultParagraphFont"/>
    <w:qFormat/>
    <w:rPr>
      <w:rFonts w:ascii="Arial" w:hAnsi="Arial" w:cs="Arial"/>
      <w:b/>
      <w:bCs/>
      <w:color w:val="CC0033"/>
      <w:sz w:val="16"/>
      <w:szCs w:val="16"/>
    </w:rPr>
  </w:style>
  <w:style w:type="character" w:styleId="Strong">
    <w:name w:val="Strong"/>
    <w:basedOn w:val="DefaultParagraphFont"/>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2"/>
      <w:ind w:left="0" w:right="0" w:hanging="0"/>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Normal"/>
    <w:pPr>
      <w:suppressLineNumbers/>
      <w:tabs>
        <w:tab w:val="clear" w:pos="709"/>
        <w:tab w:val="center" w:pos="4818" w:leader="none"/>
        <w:tab w:val="right" w:pos="9637" w:leader="none"/>
      </w:tabs>
    </w:pPr>
    <w:rPr/>
  </w:style>
  <w:style w:type="paragraph" w:styleId="Citations">
    <w:name w:val="Citations"/>
    <w:basedOn w:val="Normal"/>
    <w:qFormat/>
    <w:pPr>
      <w:bidi w:val="0"/>
      <w:spacing w:before="0" w:after="283"/>
      <w:ind w:left="567" w:right="567" w:hanging="0"/>
    </w:pPr>
    <w:rPr>
      <w:i/>
    </w:rPr>
  </w:style>
  <w:style w:type="paragraph" w:styleId="Titredetabledesmatires">
    <w:name w:val="TOA Heading"/>
    <w:basedOn w:val="Titre"/>
    <w:pPr>
      <w:numPr>
        <w:ilvl w:val="0"/>
        <w:numId w:val="0"/>
      </w:numPr>
      <w:suppressLineNumbers/>
      <w:bidi w:val="0"/>
      <w:ind w:left="0" w:right="0" w:hanging="0"/>
      <w:outlineLvl w:val="0"/>
    </w:pPr>
    <w:rPr>
      <w:b/>
      <w:bCs/>
      <w:sz w:val="32"/>
      <w:szCs w:val="32"/>
    </w:rPr>
  </w:style>
  <w:style w:type="paragraph" w:styleId="Tabledesmatiresniveau1">
    <w:name w:val="TOC 1"/>
    <w:basedOn w:val="Index"/>
    <w:pPr>
      <w:tabs>
        <w:tab w:val="clear" w:pos="709"/>
        <w:tab w:val="right" w:pos="9638" w:leader="dot"/>
      </w:tabs>
      <w:ind w:left="0" w:right="0" w:hanging="0"/>
    </w:pPr>
    <w:rPr/>
  </w:style>
  <w:style w:type="paragraph" w:styleId="Tabledesmatiresniveau2">
    <w:name w:val="TOC 2"/>
    <w:basedOn w:val="Index"/>
    <w:pPr>
      <w:tabs>
        <w:tab w:val="clear" w:pos="709"/>
        <w:tab w:val="right" w:pos="9638" w:leader="dot"/>
      </w:tabs>
      <w:ind w:left="283" w:right="0" w:hanging="0"/>
    </w:pPr>
    <w:rPr/>
  </w:style>
  <w:style w:type="paragraph" w:styleId="Tabledesmatiresniveau3">
    <w:name w:val="TOC 3"/>
    <w:basedOn w:val="Index"/>
    <w:pPr>
      <w:tabs>
        <w:tab w:val="clear" w:pos="709"/>
        <w:tab w:val="right" w:pos="9638" w:leader="dot"/>
      </w:tabs>
      <w:ind w:left="566" w:right="0" w:hanging="0"/>
    </w:pPr>
    <w:rPr/>
  </w:style>
  <w:style w:type="paragraph" w:styleId="Tabledesmatiresniveau4">
    <w:name w:val="TOC 4"/>
    <w:basedOn w:val="Index"/>
    <w:pPr>
      <w:tabs>
        <w:tab w:val="clear" w:pos="709"/>
        <w:tab w:val="right" w:pos="9638" w:leader="dot"/>
      </w:tabs>
      <w:ind w:left="849" w:right="0" w:hanging="0"/>
    </w:pPr>
    <w:rPr/>
  </w:style>
  <w:style w:type="paragraph" w:styleId="Titre10">
    <w:name w:val="Titre 10"/>
    <w:basedOn w:val="Titre"/>
    <w:next w:val="Corpsdetexte"/>
    <w:qFormat/>
    <w:pPr>
      <w:numPr>
        <w:ilvl w:val="8"/>
        <w:numId w:val="1"/>
      </w:numPr>
      <w:spacing w:before="60" w:after="60"/>
      <w:outlineLvl w:val="8"/>
    </w:pPr>
    <w:rPr>
      <w:b/>
      <w:bCs/>
      <w:sz w:val="21"/>
      <w:szCs w:val="21"/>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Miseenvaleur">
    <w:name w:val="mise en valeur"/>
    <w:basedOn w:val="Corpsdetexte"/>
    <w:qFormat/>
    <w:pPr/>
    <w:rPr>
      <w:u w:val="single"/>
    </w:rPr>
  </w:style>
  <w:style w:type="paragraph" w:styleId="Miseenvaleur1">
    <w:name w:val="miseenvaleur"/>
    <w:basedOn w:val="Normal"/>
    <w:qFormat/>
    <w:pPr>
      <w:spacing w:before="100" w:after="100"/>
    </w:pPr>
    <w:rPr>
      <w:rFonts w:ascii="Arial" w:hAnsi="Arial" w:cs="Arial"/>
      <w:b/>
      <w:bCs/>
      <w:color w:val="CC0033"/>
      <w:sz w:val="23"/>
      <w:szCs w:val="23"/>
    </w:rPr>
  </w:style>
  <w:style w:type="paragraph" w:styleId="NormalWeb">
    <w:name w:val="Normal (Web)"/>
    <w:basedOn w:val="Normal"/>
    <w:qFormat/>
    <w:pPr>
      <w:spacing w:before="100" w:after="10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eme.fr/auto-diag/transports/rubrique/Couts/accueil.as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234</TotalTime>
  <Application>LibreOffice/6.3.5.2$Windows_X86_64 LibreOffice_project/dd0751754f11728f69b42ee2af66670068624673</Application>
  <Pages>2</Pages>
  <Words>549</Words>
  <Characters>2881</Characters>
  <CharactersWithSpaces>3465</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2020-03-26T09:11:20Z</dcterms:created>
  <dc:creator/>
  <dc:description/>
  <dc:language>fr-FR</dc:language>
  <cp:lastModifiedBy/>
  <dcterms:modified xsi:type="dcterms:W3CDTF">2020-04-04T17:00:11Z</dcterms:modified>
  <cp:revision>42</cp:revision>
  <dc:subject/>
  <dc:title/>
</cp:coreProperties>
</file>